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14:paraId="2FFD90DE" w14:textId="77777777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83C2" w14:textId="77777777"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5C2BBA" wp14:editId="1406577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59632" w14:textId="77777777" w:rsidR="00FD792A" w:rsidRDefault="00167CF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 wp14:anchorId="5255277F" wp14:editId="27D91BBD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FEB94" w14:textId="77777777"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09EB04" wp14:editId="4A89CBA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AB511E" w14:textId="77777777"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14:paraId="2053B5C8" w14:textId="77777777"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14:paraId="467170E1" w14:textId="77777777"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14:paraId="09043C90" w14:textId="77777777"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14:paraId="0294051B" w14:textId="77777777"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14:paraId="03949768" w14:textId="77777777"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14:paraId="768125E8" w14:textId="77777777"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14:paraId="53981DCC" w14:textId="77777777"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14:paraId="0DBBF4A7" w14:textId="77777777"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14:paraId="7EA56077" w14:textId="77777777" w:rsidR="002708C6" w:rsidRPr="00907E8E" w:rsidRDefault="002708C6" w:rsidP="00D1593A">
      <w:pPr>
        <w:ind w:left="360"/>
        <w:rPr>
          <w:rFonts w:asciiTheme="minorHAnsi" w:hAnsiTheme="minorHAnsi"/>
        </w:rPr>
      </w:pPr>
    </w:p>
    <w:p w14:paraId="29729F1B" w14:textId="77777777"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14:paraId="2D4E9B9D" w14:textId="77777777"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3516"/>
        <w:gridCol w:w="4734"/>
      </w:tblGrid>
      <w:tr w:rsidR="00B208E8" w:rsidRPr="00D1593A" w14:paraId="39D46604" w14:textId="77777777" w:rsidTr="00F8152B">
        <w:tc>
          <w:tcPr>
            <w:tcW w:w="909" w:type="dxa"/>
            <w:vAlign w:val="center"/>
          </w:tcPr>
          <w:p w14:paraId="3BB4907B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14:paraId="19178C3D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14:paraId="376BB390" w14:textId="77777777"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14:paraId="43A589DB" w14:textId="77777777" w:rsidTr="00F8152B">
        <w:tc>
          <w:tcPr>
            <w:tcW w:w="909" w:type="dxa"/>
            <w:vAlign w:val="center"/>
          </w:tcPr>
          <w:p w14:paraId="245A84F7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14:paraId="3FABC595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14:paraId="3BC7B467" w14:textId="77777777"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14:paraId="7760B3FF" w14:textId="77777777"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14:paraId="53E64302" w14:textId="77777777"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14:paraId="419F2198" w14:textId="77777777" w:rsidTr="00F8152B">
        <w:tc>
          <w:tcPr>
            <w:tcW w:w="909" w:type="dxa"/>
            <w:vAlign w:val="center"/>
          </w:tcPr>
          <w:p w14:paraId="40A66023" w14:textId="77777777"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14:paraId="49C306C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14:paraId="59E858AF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14:paraId="6CFD4B75" w14:textId="77777777" w:rsidTr="00F8152B">
        <w:tc>
          <w:tcPr>
            <w:tcW w:w="909" w:type="dxa"/>
            <w:vAlign w:val="center"/>
          </w:tcPr>
          <w:p w14:paraId="10D88CE7" w14:textId="77777777"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14:paraId="5EA234BC" w14:textId="77777777"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14:paraId="0FCE00B1" w14:textId="77777777"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A82EA07" w14:textId="77777777" w:rsidTr="00907E8E">
        <w:trPr>
          <w:trHeight w:val="802"/>
        </w:trPr>
        <w:tc>
          <w:tcPr>
            <w:tcW w:w="909" w:type="dxa"/>
            <w:vAlign w:val="center"/>
          </w:tcPr>
          <w:p w14:paraId="4C44BA72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03B17378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14:paraId="49A7841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14:paraId="3D085B2C" w14:textId="77777777" w:rsidTr="00F8152B">
        <w:tc>
          <w:tcPr>
            <w:tcW w:w="909" w:type="dxa"/>
            <w:vAlign w:val="center"/>
          </w:tcPr>
          <w:p w14:paraId="4B58E48F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C452FDF" w14:textId="77777777"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14:paraId="754A4364" w14:textId="77777777"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14:paraId="2938A9BD" w14:textId="77777777" w:rsidTr="00F8152B">
        <w:tc>
          <w:tcPr>
            <w:tcW w:w="909" w:type="dxa"/>
            <w:vAlign w:val="center"/>
          </w:tcPr>
          <w:p w14:paraId="049E8CF7" w14:textId="77777777"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1929B5F" w14:textId="77777777"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14:paraId="005F7BD5" w14:textId="77777777"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14:paraId="6A1E5891" w14:textId="77777777"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14:paraId="4CCF432C" w14:textId="77777777" w:rsidTr="00F8152B">
        <w:tc>
          <w:tcPr>
            <w:tcW w:w="909" w:type="dxa"/>
            <w:vAlign w:val="center"/>
          </w:tcPr>
          <w:p w14:paraId="7DD49192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5EE18D0A" w14:textId="77777777"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14:paraId="0DECB458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14:paraId="18BC8CBD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4650D975" w14:textId="77777777"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14:paraId="26B33B9E" w14:textId="77777777"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14:paraId="4502D545" w14:textId="77777777"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14:paraId="58A1B8A4" w14:textId="77777777" w:rsidTr="00C21555">
        <w:trPr>
          <w:trHeight w:val="1286"/>
        </w:trPr>
        <w:tc>
          <w:tcPr>
            <w:tcW w:w="909" w:type="dxa"/>
            <w:vAlign w:val="center"/>
          </w:tcPr>
          <w:p w14:paraId="146FEBE1" w14:textId="77777777"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14:paraId="24B8D994" w14:textId="77777777"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14:paraId="627FB724" w14:textId="77777777"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14:paraId="4F35603E" w14:textId="77777777"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4DB9FD3E" w14:textId="77777777"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14:paraId="733521BD" w14:textId="77777777"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14:paraId="585C5747" w14:textId="77777777"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14:paraId="698D364D" w14:textId="77777777"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14:paraId="69691D4F" w14:textId="77777777"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78"/>
        <w:gridCol w:w="4694"/>
      </w:tblGrid>
      <w:tr w:rsidR="00533416" w:rsidRPr="00907E8E" w14:paraId="677BBF14" w14:textId="77777777" w:rsidTr="00533416">
        <w:tc>
          <w:tcPr>
            <w:tcW w:w="2413" w:type="pct"/>
          </w:tcPr>
          <w:p w14:paraId="00964AC7" w14:textId="77777777"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14:paraId="20BF5710" w14:textId="77777777"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14:paraId="0B93BC87" w14:textId="77777777" w:rsidTr="00533416">
        <w:tc>
          <w:tcPr>
            <w:tcW w:w="2413" w:type="pct"/>
          </w:tcPr>
          <w:p w14:paraId="115E4570" w14:textId="77777777"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14:paraId="689A8957" w14:textId="77777777"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14:paraId="0D828C2C" w14:textId="77777777" w:rsidTr="00533416">
        <w:tc>
          <w:tcPr>
            <w:tcW w:w="2413" w:type="pct"/>
          </w:tcPr>
          <w:p w14:paraId="3DB44C6D" w14:textId="77777777"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14:paraId="48E4D314" w14:textId="77777777"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14:paraId="644828A8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3F4CA978" w14:textId="77777777"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14:paraId="7B0E44C5" w14:textId="77777777"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2563F" w:rsidRPr="00907E8E" w14:paraId="508BA51C" w14:textId="77777777" w:rsidTr="00CA39C1">
        <w:tc>
          <w:tcPr>
            <w:tcW w:w="9104" w:type="dxa"/>
          </w:tcPr>
          <w:p w14:paraId="6D713426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AEA75F0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7FBB53D2" w14:textId="77777777"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184A0CE6" w14:textId="77777777"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BDD9258" w14:textId="77777777"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14:paraId="2E441C0D" w14:textId="77777777"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092E16" w:rsidRPr="00907E8E" w14:paraId="6FA99E7C" w14:textId="77777777" w:rsidTr="00D518B3">
        <w:tc>
          <w:tcPr>
            <w:tcW w:w="9104" w:type="dxa"/>
          </w:tcPr>
          <w:p w14:paraId="05F4EFB9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9D4D3F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14:paraId="4DA936D6" w14:textId="77777777"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31E6B8" w14:textId="77777777" w:rsidR="00B162A7" w:rsidRDefault="00B162A7" w:rsidP="00B162A7">
      <w:pPr>
        <w:numPr>
          <w:ilvl w:val="1"/>
          <w:numId w:val="9"/>
        </w:numPr>
        <w:jc w:val="both"/>
        <w:rPr>
          <w:rFonts w:ascii="Calibri" w:hAnsi="Calibri"/>
          <w:spacing w:val="10"/>
        </w:rPr>
      </w:pPr>
      <w:bookmarkStart w:id="0" w:name="_Hlk59444568"/>
      <w:r w:rsidRPr="00AE47E1">
        <w:rPr>
          <w:rFonts w:ascii="Calibri" w:hAnsi="Calibri"/>
          <w:spacing w:val="10"/>
        </w:rPr>
        <w:t>Informacja czy wszystkie efekty operacji zostały w pełni wdrożone w okresie sprawozdawczym</w:t>
      </w:r>
    </w:p>
    <w:p w14:paraId="6A6CFB6E" w14:textId="77777777" w:rsidR="00B162A7" w:rsidRPr="009C0C36" w:rsidRDefault="00B162A7" w:rsidP="00B162A7">
      <w:pPr>
        <w:ind w:left="360"/>
        <w:jc w:val="both"/>
        <w:rPr>
          <w:rFonts w:ascii="Calibri" w:hAnsi="Calibri"/>
          <w:spacing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162A7" w:rsidRPr="00031B5C" w14:paraId="015EFB20" w14:textId="77777777" w:rsidTr="00BE5C44">
        <w:tc>
          <w:tcPr>
            <w:tcW w:w="9104" w:type="dxa"/>
          </w:tcPr>
          <w:p w14:paraId="71F69BF3" w14:textId="77777777" w:rsidR="00B162A7" w:rsidRPr="00031B5C" w:rsidRDefault="00B162A7" w:rsidP="00BE5C44">
            <w:pPr>
              <w:ind w:left="360"/>
              <w:jc w:val="both"/>
              <w:rPr>
                <w:rFonts w:ascii="Calibri" w:hAnsi="Calibri"/>
              </w:rPr>
            </w:pPr>
          </w:p>
          <w:p w14:paraId="1CC9B62F" w14:textId="77777777" w:rsidR="00B162A7" w:rsidRPr="00031B5C" w:rsidRDefault="00B162A7" w:rsidP="00BE5C44">
            <w:pPr>
              <w:ind w:left="360"/>
              <w:jc w:val="center"/>
              <w:rPr>
                <w:rFonts w:ascii="Calibri" w:hAnsi="Calibri"/>
              </w:rPr>
            </w:pPr>
          </w:p>
        </w:tc>
      </w:tr>
      <w:bookmarkEnd w:id="0"/>
    </w:tbl>
    <w:p w14:paraId="33D4AA21" w14:textId="77777777"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14:paraId="008F93FA" w14:textId="77777777"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14:paraId="1F2C9096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E22E38" w:rsidRPr="00907E8E" w14:paraId="3797B44F" w14:textId="77777777" w:rsidTr="001229D6">
        <w:tc>
          <w:tcPr>
            <w:tcW w:w="9104" w:type="dxa"/>
          </w:tcPr>
          <w:p w14:paraId="0BB39384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32EDB17" w14:textId="77777777"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1ED01F5" w14:textId="77777777"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14:paraId="0C70FAE2" w14:textId="77777777"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655572A3" w14:textId="77777777"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14:paraId="1A1BBC72" w14:textId="77777777"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B62A4F" w:rsidRPr="00907E8E" w14:paraId="7D6C5D36" w14:textId="77777777" w:rsidTr="00B62A4F">
        <w:tc>
          <w:tcPr>
            <w:tcW w:w="9104" w:type="dxa"/>
          </w:tcPr>
          <w:p w14:paraId="3519241A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08AC640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06E43FB3" w14:textId="77777777"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4140E0BF" w14:textId="77777777"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0FACA3D" w14:textId="77777777"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14:paraId="602D719B" w14:textId="77777777"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14:paraId="4A6C336E" w14:textId="77777777"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907195" w:rsidRPr="00907E8E" w14:paraId="033E02D2" w14:textId="77777777" w:rsidTr="00781197">
        <w:tc>
          <w:tcPr>
            <w:tcW w:w="9104" w:type="dxa"/>
          </w:tcPr>
          <w:p w14:paraId="33FDE0EC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DAA8F08" w14:textId="77777777"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7CFEEEC1" w14:textId="77777777"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14:paraId="5B1A525B" w14:textId="77777777"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14:paraId="1BD661B9" w14:textId="77777777"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14:paraId="7D7C1A50" w14:textId="77777777" w:rsidTr="00781197">
        <w:trPr>
          <w:trHeight w:val="425"/>
        </w:trPr>
        <w:tc>
          <w:tcPr>
            <w:tcW w:w="9180" w:type="dxa"/>
            <w:vAlign w:val="center"/>
          </w:tcPr>
          <w:p w14:paraId="0A6FC8EE" w14:textId="77777777"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14:paraId="1D0A76AF" w14:textId="77777777"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3577E8B9" w14:textId="77777777"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427D02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166A5FC9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09E96B27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5AC0756F" w14:textId="77777777"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2465FAFE" w14:textId="77777777"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14:paraId="775AA9AD" w14:textId="77777777"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Realizacja wskaźników</w:t>
      </w:r>
    </w:p>
    <w:p w14:paraId="6C2C5605" w14:textId="77777777"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14:paraId="7BECE789" w14:textId="77777777"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14:paraId="4A7B7E5C" w14:textId="77777777"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7"/>
        <w:gridCol w:w="1228"/>
        <w:gridCol w:w="1096"/>
        <w:gridCol w:w="1078"/>
        <w:gridCol w:w="1590"/>
        <w:gridCol w:w="1041"/>
        <w:gridCol w:w="1380"/>
      </w:tblGrid>
      <w:tr w:rsidR="0085381D" w:rsidRPr="00946146" w14:paraId="6145CF07" w14:textId="77777777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B788B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66A2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0B5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B0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7A674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8D5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08E0A" w14:textId="77777777"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14:paraId="3E4B32F4" w14:textId="77777777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E241EA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AB7CD38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5848C92A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7B5A38B4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4F3E5989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14:paraId="25FDB842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928D80" w14:textId="77777777"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14:paraId="1512F66C" w14:textId="77777777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11B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41AA2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A535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D20E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32884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E5FC1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4B1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0569616C" w14:textId="77777777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5518" w14:textId="77777777"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1349C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C3C08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67E64E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B31A6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AC9C0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EB6407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14:paraId="5D9CD8B9" w14:textId="77777777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B2FE5" w14:textId="77777777"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F93EDB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D2929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50B5F5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123FD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E6C4A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A7D2261" w14:textId="77777777"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65332A37" w14:textId="77777777"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14:paraId="76E7673B" w14:textId="77777777"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14:paraId="267027D0" w14:textId="77777777"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59096CE0" w14:textId="77777777" w:rsidTr="00B56D92">
        <w:tc>
          <w:tcPr>
            <w:tcW w:w="9104" w:type="dxa"/>
          </w:tcPr>
          <w:p w14:paraId="37B42743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55300DF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C552216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59A2A0C5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4EFE85C6" w14:textId="77777777"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14:paraId="155EDF77" w14:textId="77777777"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4"/>
      </w:tblGrid>
      <w:tr w:rsidR="00794146" w:rsidRPr="00907E8E" w14:paraId="6F2F5F34" w14:textId="77777777" w:rsidTr="00B56D92">
        <w:tc>
          <w:tcPr>
            <w:tcW w:w="9104" w:type="dxa"/>
          </w:tcPr>
          <w:p w14:paraId="73AF863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2FBD99DE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14:paraId="17C4AD0C" w14:textId="77777777"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14:paraId="0764306D" w14:textId="77777777"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14:paraId="29A273AE" w14:textId="77777777"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14:paraId="583CA8E2" w14:textId="77777777"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14:paraId="2A27DBAA" w14:textId="77777777"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14:paraId="5622E25F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14:paraId="135339A5" w14:textId="77777777"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14:paraId="7AD72E54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2C193FFB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5FB85693" w14:textId="77777777"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14:paraId="3DDE2FCD" w14:textId="77777777"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0FDCA29E" w14:textId="77777777"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14:paraId="1E574464" w14:textId="77777777"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14:paraId="14E784A0" w14:textId="77777777"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14:paraId="10D7AEDE" w14:textId="77777777"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footerReference w:type="default" r:id="rId11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7ECF" w14:textId="77777777" w:rsidR="004C0BBB" w:rsidRDefault="004C0BBB">
      <w:r>
        <w:separator/>
      </w:r>
    </w:p>
  </w:endnote>
  <w:endnote w:type="continuationSeparator" w:id="0">
    <w:p w14:paraId="4D185902" w14:textId="77777777" w:rsidR="004C0BBB" w:rsidRDefault="004C0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30988" w14:textId="77777777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14:paraId="6ED18C75" w14:textId="0707C381"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 xml:space="preserve">Wersja: </w:t>
    </w:r>
    <w:r w:rsidR="00B162A7">
      <w:rPr>
        <w:rFonts w:ascii="Trebuchet MS" w:hAnsi="Trebuchet MS"/>
        <w:i/>
        <w:color w:val="000080"/>
        <w:sz w:val="14"/>
        <w:szCs w:val="14"/>
      </w:rPr>
      <w:t>21</w:t>
    </w:r>
    <w:r>
      <w:rPr>
        <w:rFonts w:ascii="Trebuchet MS" w:hAnsi="Trebuchet MS"/>
        <w:i/>
        <w:color w:val="000080"/>
        <w:sz w:val="14"/>
        <w:szCs w:val="14"/>
      </w:rPr>
      <w:t>.</w:t>
    </w:r>
    <w:r w:rsidR="00B162A7">
      <w:rPr>
        <w:rFonts w:ascii="Trebuchet MS" w:hAnsi="Trebuchet MS"/>
        <w:i/>
        <w:color w:val="000080"/>
        <w:sz w:val="14"/>
        <w:szCs w:val="14"/>
      </w:rPr>
      <w:t>12</w:t>
    </w:r>
    <w:r>
      <w:rPr>
        <w:rFonts w:ascii="Trebuchet MS" w:hAnsi="Trebuchet MS"/>
        <w:i/>
        <w:color w:val="000080"/>
        <w:sz w:val="14"/>
        <w:szCs w:val="14"/>
      </w:rPr>
      <w:t>.20</w:t>
    </w:r>
    <w:r w:rsidR="00B162A7">
      <w:rPr>
        <w:rFonts w:ascii="Trebuchet MS" w:hAnsi="Trebuchet MS"/>
        <w:i/>
        <w:color w:val="000080"/>
        <w:sz w:val="14"/>
        <w:szCs w:val="14"/>
      </w:rPr>
      <w:t>20</w:t>
    </w:r>
  </w:p>
  <w:p w14:paraId="78064D7A" w14:textId="77777777"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14:paraId="24D72D98" w14:textId="77777777"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EE83" w14:textId="77777777" w:rsidR="004C0BBB" w:rsidRDefault="004C0BBB">
      <w:r>
        <w:separator/>
      </w:r>
    </w:p>
  </w:footnote>
  <w:footnote w:type="continuationSeparator" w:id="0">
    <w:p w14:paraId="021FF166" w14:textId="77777777" w:rsidR="004C0BBB" w:rsidRDefault="004C0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0BBB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2A7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195A4B"/>
  <w14:defaultImageDpi w14:val="0"/>
  <w15:docId w15:val="{CCA44AB8-9AD1-4FDF-B166-257F5819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96461DB-444A-4685-9077-583CFE0C7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Marcin</cp:lastModifiedBy>
  <cp:revision>3</cp:revision>
  <cp:lastPrinted>2017-05-18T09:17:00Z</cp:lastPrinted>
  <dcterms:created xsi:type="dcterms:W3CDTF">2019-01-21T10:51:00Z</dcterms:created>
  <dcterms:modified xsi:type="dcterms:W3CDTF">2020-12-21T11:35:00Z</dcterms:modified>
</cp:coreProperties>
</file>